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i w:val="0"/>
          <w:color w:val="132330"/>
          <w:sz w:val="44"/>
        </w:rPr>
        <w:t>RECEIPT AND ACKNOWLEDGEMENT</w:t>
      </w:r>
    </w:p>
    <w:p>
      <w:pPr>
        <w:spacing w:after="160"/>
      </w:pPr>
      <w:r>
        <w:rPr>
          <w:rFonts w:ascii="Arial" w:hAnsi="Arial"/>
          <w:b/>
          <w:i w:val="0"/>
          <w:color w:val="E5002B"/>
          <w:sz w:val="28"/>
        </w:rPr>
        <w:t>Security Deposit and Rent in Advance</w:t>
      </w:r>
    </w:p>
    <w:p>
      <w:pPr>
        <w:spacing w:after="240"/>
      </w:pPr>
      <w:r>
        <w:rPr>
          <w:rFonts w:ascii="Arial" w:hAnsi="Arial"/>
          <w:b w:val="0"/>
          <w:i/>
          <w:color w:val="5C6770"/>
          <w:sz w:val="17"/>
        </w:rPr>
        <w:t>Thailand-use draft incorporating Australian-style payment records and transparency principles</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1350"/>
        <w:gridCol w:w="3330"/>
        <w:gridCol w:w="1350"/>
        <w:gridCol w:w="3330"/>
      </w:tblGrid>
      <w:tr>
        <w:tc>
          <w:tcPr>
            <w:tcW w:type="dxa" w:w="135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Receipt No.</w:t>
            </w:r>
          </w:p>
        </w:tc>
        <w:tc>
          <w:tcPr>
            <w:tcW w:type="dxa" w:w="3330"/>
            <w:tcMar>
              <w:top w:w="90" w:type="dxa"/>
              <w:start w:w="120" w:type="dxa"/>
              <w:bottom w:w="90" w:type="dxa"/>
              <w:end w:w="120" w:type="dxa"/>
            </w:tcMar>
            <w:vAlign w:val="center"/>
          </w:tcPr>
          <w:p>
            <w:pPr>
              <w:spacing w:after="0" w:line="259" w:lineRule="auto"/>
              <w:jc w:val="left"/>
            </w:pPr>
            <w:r>
              <w:rPr>
                <w:rFonts w:ascii="Arial" w:hAnsi="Arial"/>
                <w:b w:val="0"/>
                <w:i w:val="0"/>
                <w:sz w:val="18"/>
              </w:rPr>
              <w:t>________________________</w:t>
            </w:r>
          </w:p>
        </w:tc>
        <w:tc>
          <w:tcPr>
            <w:tcW w:type="dxa" w:w="135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Date issued</w:t>
            </w:r>
          </w:p>
        </w:tc>
        <w:tc>
          <w:tcPr>
            <w:tcW w:type="dxa" w:w="3330"/>
            <w:tcMar>
              <w:top w:w="90" w:type="dxa"/>
              <w:start w:w="120" w:type="dxa"/>
              <w:bottom w:w="90" w:type="dxa"/>
              <w:end w:w="120" w:type="dxa"/>
            </w:tcMar>
            <w:vAlign w:val="center"/>
          </w:tcPr>
          <w:p>
            <w:pPr>
              <w:spacing w:after="0" w:line="259" w:lineRule="auto"/>
              <w:jc w:val="left"/>
            </w:pPr>
            <w:r>
              <w:rPr>
                <w:rFonts w:ascii="Arial" w:hAnsi="Arial"/>
                <w:b w:val="0"/>
                <w:i w:val="0"/>
                <w:sz w:val="18"/>
              </w:rPr>
              <w:t>____ / ____ / ______</w:t>
            </w:r>
          </w:p>
        </w:tc>
      </w:tr>
      <w:tr>
        <w:tc>
          <w:tcPr>
            <w:tcW w:type="dxa" w:w="135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Payment date</w:t>
            </w:r>
          </w:p>
        </w:tc>
        <w:tc>
          <w:tcPr>
            <w:tcW w:type="dxa" w:w="3330"/>
            <w:tcMar>
              <w:top w:w="90" w:type="dxa"/>
              <w:start w:w="120" w:type="dxa"/>
              <w:bottom w:w="90" w:type="dxa"/>
              <w:end w:w="120" w:type="dxa"/>
            </w:tcMar>
            <w:vAlign w:val="center"/>
          </w:tcPr>
          <w:p>
            <w:pPr>
              <w:spacing w:after="0" w:line="259" w:lineRule="auto"/>
              <w:jc w:val="left"/>
            </w:pPr>
            <w:r>
              <w:rPr>
                <w:rFonts w:ascii="Arial" w:hAnsi="Arial"/>
                <w:b w:val="0"/>
                <w:i w:val="0"/>
                <w:sz w:val="18"/>
              </w:rPr>
              <w:t>____ / ____ / ______</w:t>
            </w:r>
          </w:p>
        </w:tc>
        <w:tc>
          <w:tcPr>
            <w:tcW w:type="dxa" w:w="135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Tenancy start</w:t>
            </w:r>
          </w:p>
        </w:tc>
        <w:tc>
          <w:tcPr>
            <w:tcW w:type="dxa" w:w="3330"/>
            <w:tcMar>
              <w:top w:w="90" w:type="dxa"/>
              <w:start w:w="120" w:type="dxa"/>
              <w:bottom w:w="90" w:type="dxa"/>
              <w:end w:w="120" w:type="dxa"/>
            </w:tcMar>
            <w:vAlign w:val="center"/>
          </w:tcPr>
          <w:p>
            <w:pPr>
              <w:spacing w:after="0" w:line="259" w:lineRule="auto"/>
              <w:jc w:val="left"/>
            </w:pPr>
            <w:r>
              <w:rPr>
                <w:rFonts w:ascii="Arial" w:hAnsi="Arial"/>
                <w:b w:val="0"/>
                <w:i w:val="0"/>
                <w:sz w:val="18"/>
              </w:rPr>
              <w:t>____ / ____ / ______</w:t>
            </w:r>
          </w:p>
        </w:tc>
      </w:tr>
    </w:tbl>
    <w:p>
      <w:pPr>
        <w:pStyle w:val="Heading1"/>
        <w:keepNext/>
        <w:spacing w:before="240" w:after="120"/>
      </w:pPr>
      <w:r>
        <w:rPr>
          <w:rFonts w:ascii="Arial" w:hAnsi="Arial"/>
          <w:b/>
          <w:i w:val="0"/>
          <w:color w:val="132330"/>
          <w:sz w:val="26"/>
        </w:rPr>
        <w:t>1. Parties and rental property</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2700"/>
        <w:gridCol w:w="6660"/>
      </w:tblGrid>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Received from (tenant/s)</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Landlord / rental provider</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Receiving agent (if any)</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Rental property address</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b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Tenancy agreement dated</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 / ____ / ______</w:t>
            </w:r>
          </w:p>
        </w:tc>
      </w:tr>
    </w:tbl>
    <w:p>
      <w:pPr>
        <w:pStyle w:val="Heading1"/>
        <w:keepNext/>
        <w:spacing w:before="240" w:after="120"/>
      </w:pPr>
      <w:r>
        <w:rPr>
          <w:rFonts w:ascii="Arial" w:hAnsi="Arial"/>
          <w:b/>
          <w:i w:val="0"/>
          <w:color w:val="132330"/>
          <w:sz w:val="26"/>
        </w:rPr>
        <w:t>2. Payment received</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3700"/>
        <w:gridCol w:w="1550"/>
        <w:gridCol w:w="2560"/>
        <w:gridCol w:w="1550"/>
      </w:tblGrid>
      <w:tr>
        <w:tc>
          <w:tcPr>
            <w:tcW w:type="dxa" w:w="3700"/>
            <w:tcMar>
              <w:top w:w="90" w:type="dxa"/>
              <w:start w:w="120" w:type="dxa"/>
              <w:bottom w:w="90" w:type="dxa"/>
              <w:end w:w="120" w:type="dxa"/>
            </w:tcMar>
            <w:shd w:fill="132330"/>
            <w:vAlign w:val="center"/>
          </w:tcPr>
          <w:p>
            <w:pPr>
              <w:spacing w:after="0" w:line="259" w:lineRule="auto"/>
              <w:jc w:val="center"/>
            </w:pPr>
            <w:r>
              <w:rPr>
                <w:rFonts w:ascii="Arial" w:hAnsi="Arial"/>
                <w:b/>
                <w:i w:val="0"/>
                <w:color w:val="FFFFFF"/>
                <w:sz w:val="17"/>
              </w:rPr>
              <w:t>Payment category</w:t>
            </w:r>
          </w:p>
        </w:tc>
        <w:tc>
          <w:tcPr>
            <w:tcW w:type="dxa" w:w="1550"/>
            <w:tcMar>
              <w:top w:w="90" w:type="dxa"/>
              <w:start w:w="120" w:type="dxa"/>
              <w:bottom w:w="90" w:type="dxa"/>
              <w:end w:w="120" w:type="dxa"/>
            </w:tcMar>
            <w:shd w:fill="132330"/>
            <w:vAlign w:val="center"/>
          </w:tcPr>
          <w:p>
            <w:pPr>
              <w:spacing w:after="0" w:line="259" w:lineRule="auto"/>
              <w:jc w:val="center"/>
            </w:pPr>
            <w:r>
              <w:rPr>
                <w:rFonts w:ascii="Arial" w:hAnsi="Arial"/>
                <w:b/>
                <w:i w:val="0"/>
                <w:color w:val="FFFFFF"/>
                <w:sz w:val="17"/>
              </w:rPr>
              <w:t>Amount (THB)</w:t>
            </w:r>
          </w:p>
        </w:tc>
        <w:tc>
          <w:tcPr>
            <w:tcW w:type="dxa" w:w="2560"/>
            <w:tcMar>
              <w:top w:w="90" w:type="dxa"/>
              <w:start w:w="120" w:type="dxa"/>
              <w:bottom w:w="90" w:type="dxa"/>
              <w:end w:w="120" w:type="dxa"/>
            </w:tcMar>
            <w:shd w:fill="132330"/>
            <w:vAlign w:val="center"/>
          </w:tcPr>
          <w:p>
            <w:pPr>
              <w:spacing w:after="0" w:line="259" w:lineRule="auto"/>
              <w:jc w:val="center"/>
            </w:pPr>
            <w:r>
              <w:rPr>
                <w:rFonts w:ascii="Arial" w:hAnsi="Arial"/>
                <w:b/>
                <w:i w:val="0"/>
                <w:color w:val="FFFFFF"/>
                <w:sz w:val="17"/>
              </w:rPr>
              <w:t>Period / purpose</w:t>
            </w:r>
          </w:p>
        </w:tc>
        <w:tc>
          <w:tcPr>
            <w:tcW w:type="dxa" w:w="1550"/>
            <w:tcMar>
              <w:top w:w="90" w:type="dxa"/>
              <w:start w:w="120" w:type="dxa"/>
              <w:bottom w:w="90" w:type="dxa"/>
              <w:end w:w="120" w:type="dxa"/>
            </w:tcMar>
            <w:shd w:fill="132330"/>
            <w:vAlign w:val="center"/>
          </w:tcPr>
          <w:p>
            <w:pPr>
              <w:spacing w:after="0" w:line="259" w:lineRule="auto"/>
              <w:jc w:val="center"/>
            </w:pPr>
            <w:r>
              <w:rPr>
                <w:rFonts w:ascii="Arial" w:hAnsi="Arial"/>
                <w:b/>
                <w:i w:val="0"/>
                <w:color w:val="FFFFFF"/>
                <w:sz w:val="17"/>
              </w:rPr>
              <w:t>Balance (THB)</w:t>
            </w:r>
          </w:p>
        </w:tc>
      </w:tr>
      <w:tr>
        <w:tc>
          <w:tcPr>
            <w:tcW w:type="dxa" w:w="3700"/>
            <w:tcMar>
              <w:top w:w="90" w:type="dxa"/>
              <w:start w:w="120" w:type="dxa"/>
              <w:bottom w:w="90" w:type="dxa"/>
              <w:end w:w="120" w:type="dxa"/>
            </w:tcMar>
            <w:vAlign w:val="center"/>
          </w:tcPr>
          <w:p>
            <w:pPr>
              <w:spacing w:after="0" w:line="259" w:lineRule="auto"/>
              <w:jc w:val="left"/>
            </w:pPr>
            <w:r>
              <w:rPr>
                <w:rFonts w:ascii="Arial" w:hAnsi="Arial"/>
                <w:b/>
                <w:i w:val="0"/>
                <w:sz w:val="17"/>
              </w:rPr>
              <w:t>Security deposit</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c>
          <w:tcPr>
            <w:tcW w:type="dxa" w:w="2560"/>
            <w:tcMar>
              <w:top w:w="90" w:type="dxa"/>
              <w:start w:w="120" w:type="dxa"/>
              <w:bottom w:w="90" w:type="dxa"/>
              <w:end w:w="120" w:type="dxa"/>
            </w:tcMar>
            <w:vAlign w:val="center"/>
          </w:tcPr>
          <w:p>
            <w:pPr>
              <w:spacing w:after="0" w:line="259" w:lineRule="auto"/>
              <w:jc w:val="left"/>
            </w:pPr>
            <w:r>
              <w:rPr>
                <w:rFonts w:ascii="Arial" w:hAnsi="Arial"/>
                <w:b w:val="0"/>
                <w:i w:val="0"/>
                <w:sz w:val="17"/>
              </w:rPr>
              <w:t>Held as security under the tenancy agreement</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r>
      <w:tr>
        <w:tc>
          <w:tcPr>
            <w:tcW w:type="dxa" w:w="3700"/>
            <w:tcMar>
              <w:top w:w="90" w:type="dxa"/>
              <w:start w:w="120" w:type="dxa"/>
              <w:bottom w:w="90" w:type="dxa"/>
              <w:end w:w="120" w:type="dxa"/>
            </w:tcMar>
            <w:vAlign w:val="center"/>
          </w:tcPr>
          <w:p>
            <w:pPr>
              <w:spacing w:after="0" w:line="259" w:lineRule="auto"/>
              <w:jc w:val="left"/>
            </w:pPr>
            <w:r>
              <w:rPr>
                <w:rFonts w:ascii="Arial" w:hAnsi="Arial"/>
                <w:b/>
                <w:i w:val="0"/>
                <w:sz w:val="17"/>
              </w:rPr>
              <w:t>Rent in advance</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c>
          <w:tcPr>
            <w:tcW w:type="dxa" w:w="2560"/>
            <w:tcMar>
              <w:top w:w="90" w:type="dxa"/>
              <w:start w:w="120" w:type="dxa"/>
              <w:bottom w:w="90" w:type="dxa"/>
              <w:end w:w="120" w:type="dxa"/>
            </w:tcMar>
            <w:vAlign w:val="center"/>
          </w:tcPr>
          <w:p>
            <w:pPr>
              <w:spacing w:after="0" w:line="259" w:lineRule="auto"/>
              <w:jc w:val="left"/>
            </w:pPr>
            <w:r>
              <w:rPr>
                <w:rFonts w:ascii="Arial" w:hAnsi="Arial"/>
                <w:b w:val="0"/>
                <w:i w:val="0"/>
                <w:sz w:val="17"/>
              </w:rPr>
              <w:t>From ____ / ____ / ____ to ____ / ____ / ____</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r>
      <w:tr>
        <w:tc>
          <w:tcPr>
            <w:tcW w:type="dxa" w:w="3700"/>
            <w:tcMar>
              <w:top w:w="90" w:type="dxa"/>
              <w:start w:w="120" w:type="dxa"/>
              <w:bottom w:w="90" w:type="dxa"/>
              <w:end w:w="120" w:type="dxa"/>
            </w:tcMar>
            <w:vAlign w:val="center"/>
          </w:tcPr>
          <w:p>
            <w:pPr>
              <w:spacing w:after="0" w:line="259" w:lineRule="auto"/>
              <w:jc w:val="left"/>
            </w:pPr>
            <w:r>
              <w:rPr>
                <w:rFonts w:ascii="Arial" w:hAnsi="Arial"/>
                <w:b/>
                <w:i w:val="0"/>
                <w:sz w:val="17"/>
              </w:rPr>
              <w:t>Other (describe)</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c>
          <w:tcPr>
            <w:tcW w:type="dxa" w:w="2560"/>
            <w:tcMar>
              <w:top w:w="90" w:type="dxa"/>
              <w:start w:w="120" w:type="dxa"/>
              <w:bottom w:w="90" w:type="dxa"/>
              <w:end w:w="120" w:type="dxa"/>
            </w:tcMar>
            <w:vAlign w:val="center"/>
          </w:tcPr>
          <w:p>
            <w:pPr>
              <w:spacing w:after="0" w:line="259" w:lineRule="auto"/>
              <w:jc w:val="left"/>
            </w:pPr>
            <w:r>
              <w:rPr>
                <w:rFonts w:ascii="Arial" w:hAnsi="Arial"/>
                <w:b w:val="0"/>
                <w:i w:val="0"/>
                <w:sz w:val="17"/>
              </w:rPr>
              <w:t>________________________________</w:t>
            </w:r>
          </w:p>
        </w:tc>
        <w:tc>
          <w:tcPr>
            <w:tcW w:type="dxa" w:w="1550"/>
            <w:tcMar>
              <w:top w:w="90" w:type="dxa"/>
              <w:start w:w="120" w:type="dxa"/>
              <w:bottom w:w="90" w:type="dxa"/>
              <w:end w:w="120" w:type="dxa"/>
            </w:tcMar>
            <w:vAlign w:val="center"/>
          </w:tcPr>
          <w:p>
            <w:pPr>
              <w:spacing w:after="0" w:line="259" w:lineRule="auto"/>
              <w:jc w:val="left"/>
            </w:pPr>
            <w:r>
              <w:rPr>
                <w:rFonts w:ascii="Arial" w:hAnsi="Arial"/>
                <w:b w:val="0"/>
                <w:i w:val="0"/>
                <w:sz w:val="17"/>
              </w:rPr>
              <w:t>____________</w:t>
            </w:r>
          </w:p>
        </w:tc>
      </w:tr>
      <w:tr>
        <w:tc>
          <w:tcPr>
            <w:tcW w:type="dxa" w:w="3700"/>
            <w:tcMar>
              <w:top w:w="90" w:type="dxa"/>
              <w:start w:w="120" w:type="dxa"/>
              <w:bottom w:w="90" w:type="dxa"/>
              <w:end w:w="120" w:type="dxa"/>
            </w:tcMar>
            <w:shd w:fill="FFF4D1"/>
            <w:vAlign w:val="center"/>
          </w:tcPr>
          <w:p>
            <w:pPr>
              <w:spacing w:after="0" w:line="259" w:lineRule="auto"/>
              <w:jc w:val="left"/>
            </w:pPr>
            <w:r>
              <w:rPr>
                <w:rFonts w:ascii="Arial" w:hAnsi="Arial"/>
                <w:b/>
                <w:i w:val="0"/>
                <w:sz w:val="17"/>
              </w:rPr>
              <w:t>TOTAL RECEIVED</w:t>
            </w:r>
          </w:p>
        </w:tc>
        <w:tc>
          <w:tcPr>
            <w:tcW w:type="dxa" w:w="1550"/>
            <w:tcMar>
              <w:top w:w="90" w:type="dxa"/>
              <w:start w:w="120" w:type="dxa"/>
              <w:bottom w:w="90" w:type="dxa"/>
              <w:end w:w="120" w:type="dxa"/>
            </w:tcMar>
            <w:shd w:fill="FFF4D1"/>
            <w:vAlign w:val="center"/>
          </w:tcPr>
          <w:p>
            <w:pPr>
              <w:spacing w:after="0" w:line="259" w:lineRule="auto"/>
              <w:jc w:val="left"/>
            </w:pPr>
            <w:r>
              <w:rPr>
                <w:rFonts w:ascii="Arial" w:hAnsi="Arial"/>
                <w:b/>
                <w:i w:val="0"/>
                <w:sz w:val="17"/>
              </w:rPr>
              <w:t>____________</w:t>
            </w:r>
          </w:p>
        </w:tc>
        <w:tc>
          <w:tcPr>
            <w:tcW w:type="dxa" w:w="2560"/>
            <w:tcMar>
              <w:top w:w="90" w:type="dxa"/>
              <w:start w:w="120" w:type="dxa"/>
              <w:bottom w:w="90" w:type="dxa"/>
              <w:end w:w="120" w:type="dxa"/>
            </w:tcMar>
            <w:shd w:fill="FFF4D1"/>
            <w:vAlign w:val="center"/>
          </w:tcPr>
          <w:p>
            <w:pPr>
              <w:spacing w:after="0" w:line="259" w:lineRule="auto"/>
              <w:jc w:val="left"/>
            </w:pPr>
            <w:r>
              <w:rPr>
                <w:rFonts w:ascii="Arial" w:hAnsi="Arial"/>
                <w:b/>
                <w:i w:val="0"/>
                <w:sz w:val="17"/>
              </w:rPr>
              <w:t>Amount in words: ______________________________</w:t>
            </w:r>
          </w:p>
        </w:tc>
        <w:tc>
          <w:tcPr>
            <w:tcW w:type="dxa" w:w="1550"/>
            <w:tcMar>
              <w:top w:w="90" w:type="dxa"/>
              <w:start w:w="120" w:type="dxa"/>
              <w:bottom w:w="90" w:type="dxa"/>
              <w:end w:w="120" w:type="dxa"/>
            </w:tcMar>
            <w:shd w:fill="FFF4D1"/>
            <w:vAlign w:val="center"/>
          </w:tcPr>
          <w:p>
            <w:pPr>
              <w:spacing w:after="0" w:line="259" w:lineRule="auto"/>
              <w:jc w:val="left"/>
            </w:pPr>
            <w:r>
              <w:rPr>
                <w:rFonts w:ascii="Arial" w:hAnsi="Arial"/>
                <w:b/>
                <w:i w:val="0"/>
                <w:sz w:val="17"/>
              </w:rPr>
              <w:t>____________</w:t>
            </w:r>
          </w:p>
        </w:tc>
      </w:tr>
    </w:tbl>
    <w:p>
      <w:pPr>
        <w:pStyle w:val="Heading1"/>
        <w:keepNext/>
        <w:spacing w:before="240" w:after="120"/>
      </w:pPr>
      <w:r>
        <w:rPr>
          <w:rFonts w:ascii="Arial" w:hAnsi="Arial"/>
          <w:b/>
          <w:i w:val="0"/>
          <w:color w:val="132330"/>
          <w:sz w:val="26"/>
        </w:rPr>
        <w:t>3. Payment details</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2700"/>
        <w:gridCol w:w="6660"/>
      </w:tblGrid>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Payment method</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 ] Bank transfer   [ ] Cash   [ ] Other: 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Bank / transaction reference</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Account or recipient name</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Supporting evidence attached</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 ] Transfer confirmation   [ ] Cash receipt   [ ] Other: __________________</w:t>
            </w:r>
          </w:p>
        </w:tc>
      </w:tr>
    </w:tbl>
    <w:p>
      <w:pPr>
        <w:pageBreakBefore/>
        <w:spacing w:after="60"/>
      </w:pPr>
      <w:r>
        <w:rPr>
          <w:rFonts w:ascii="Arial" w:hAnsi="Arial"/>
          <w:b/>
          <w:i w:val="0"/>
          <w:color w:val="132330"/>
          <w:sz w:val="36"/>
        </w:rPr>
        <w:t>ACKNOWLEDGEMENT AND RECORD</w:t>
      </w:r>
    </w:p>
    <w:p>
      <w:pPr>
        <w:spacing w:after="200"/>
      </w:pPr>
      <w:r>
        <w:rPr>
          <w:rFonts w:ascii="Arial" w:hAnsi="Arial"/>
          <w:b w:val="0"/>
          <w:i/>
          <w:color w:val="5C6770"/>
          <w:sz w:val="18"/>
        </w:rPr>
        <w:t>To be retained by both landlord/agent and tenant</w:t>
      </w:r>
    </w:p>
    <w:p>
      <w:pPr>
        <w:pStyle w:val="Heading1"/>
        <w:keepNext/>
        <w:spacing w:before="240" w:after="120"/>
      </w:pPr>
      <w:r>
        <w:rPr>
          <w:rFonts w:ascii="Arial" w:hAnsi="Arial"/>
          <w:b/>
          <w:i w:val="0"/>
          <w:color w:val="132330"/>
          <w:sz w:val="26"/>
        </w:rPr>
        <w:t>4. Acknowledgements</w:t>
      </w:r>
    </w:p>
    <w:p>
      <w:pPr>
        <w:spacing w:after="80" w:line="252" w:lineRule="auto"/>
        <w:ind w:left="230" w:hanging="230"/>
      </w:pPr>
      <w:r>
        <w:rPr>
          <w:rFonts w:ascii="Arial" w:hAnsi="Arial"/>
          <w:b/>
          <w:i w:val="0"/>
          <w:color w:val="132330"/>
          <w:sz w:val="18"/>
        </w:rPr>
        <w:t xml:space="preserve">Receipt of funds. </w:t>
      </w:r>
      <w:r>
        <w:rPr>
          <w:rFonts w:ascii="Arial" w:hAnsi="Arial"/>
          <w:b w:val="0"/>
          <w:i w:val="0"/>
          <w:sz w:val="18"/>
        </w:rPr>
        <w:t>The landlord or authorised agent acknowledges receipt of the amounts recorded on page 1, subject to clearance of any electronic payment.</w:t>
      </w:r>
    </w:p>
    <w:p>
      <w:pPr>
        <w:spacing w:after="80" w:line="252" w:lineRule="auto"/>
        <w:ind w:left="230" w:hanging="230"/>
      </w:pPr>
      <w:r>
        <w:rPr>
          <w:rFonts w:ascii="Arial" w:hAnsi="Arial"/>
          <w:b/>
          <w:i w:val="0"/>
          <w:color w:val="132330"/>
          <w:sz w:val="18"/>
        </w:rPr>
        <w:t xml:space="preserve">Separate allocation. </w:t>
      </w:r>
      <w:r>
        <w:rPr>
          <w:rFonts w:ascii="Arial" w:hAnsi="Arial"/>
          <w:b w:val="0"/>
          <w:i w:val="0"/>
          <w:sz w:val="18"/>
        </w:rPr>
        <w:t>The security deposit and rent in advance are recorded as separate payment categories. The security deposit is not rent and will not automatically be applied as the final rental payment unless the parties later agree in writing and applicable law permits.</w:t>
      </w:r>
    </w:p>
    <w:p>
      <w:pPr>
        <w:spacing w:after="80" w:line="252" w:lineRule="auto"/>
        <w:ind w:left="230" w:hanging="230"/>
      </w:pPr>
      <w:r>
        <w:rPr>
          <w:rFonts w:ascii="Arial" w:hAnsi="Arial"/>
          <w:b/>
          <w:i w:val="0"/>
          <w:color w:val="132330"/>
          <w:sz w:val="18"/>
        </w:rPr>
        <w:t xml:space="preserve">Rent period. </w:t>
      </w:r>
      <w:r>
        <w:rPr>
          <w:rFonts w:ascii="Arial" w:hAnsi="Arial"/>
          <w:b w:val="0"/>
          <w:i w:val="0"/>
          <w:sz w:val="18"/>
        </w:rPr>
        <w:t>The rent-in-advance amount is credited only to the rental period stated on page 1. The next rent due date is ____ / ____ / ______ and the next amount due is THB ____________________.</w:t>
      </w:r>
    </w:p>
    <w:p>
      <w:pPr>
        <w:spacing w:after="80" w:line="252" w:lineRule="auto"/>
        <w:ind w:left="230" w:hanging="230"/>
      </w:pPr>
      <w:r>
        <w:rPr>
          <w:rFonts w:ascii="Arial" w:hAnsi="Arial"/>
          <w:b/>
          <w:i w:val="0"/>
          <w:color w:val="132330"/>
          <w:sz w:val="18"/>
        </w:rPr>
        <w:t xml:space="preserve">Security deposit purpose. </w:t>
      </w:r>
      <w:r>
        <w:rPr>
          <w:rFonts w:ascii="Arial" w:hAnsi="Arial"/>
          <w:b w:val="0"/>
          <w:i w:val="0"/>
          <w:sz w:val="18"/>
        </w:rPr>
        <w:t>The security deposit is held as security for obligations under the tenancy agreement and applicable law. Any proposed deduction should be itemised, supported by reasonable evidence and communicated to the tenant.</w:t>
      </w:r>
    </w:p>
    <w:p>
      <w:pPr>
        <w:spacing w:after="80" w:line="252" w:lineRule="auto"/>
        <w:ind w:left="230" w:hanging="230"/>
      </w:pPr>
      <w:r>
        <w:rPr>
          <w:rFonts w:ascii="Arial" w:hAnsi="Arial"/>
          <w:b/>
          <w:i w:val="0"/>
          <w:color w:val="132330"/>
          <w:sz w:val="18"/>
        </w:rPr>
        <w:t xml:space="preserve">Return and reconciliation. </w:t>
      </w:r>
      <w:r>
        <w:rPr>
          <w:rFonts w:ascii="Arial" w:hAnsi="Arial"/>
          <w:b w:val="0"/>
          <w:i w:val="0"/>
          <w:sz w:val="18"/>
        </w:rPr>
        <w:t>At the end of the tenancy, the parties should complete a final inspection, record meter readings and keys returned, calculate any agreed lawful deductions, and document the balance returned to the tenant.</w:t>
      </w:r>
    </w:p>
    <w:p>
      <w:pPr>
        <w:spacing w:after="80" w:line="252" w:lineRule="auto"/>
        <w:ind w:left="230" w:hanging="230"/>
      </w:pPr>
      <w:r>
        <w:rPr>
          <w:rFonts w:ascii="Arial" w:hAnsi="Arial"/>
          <w:b/>
          <w:i w:val="0"/>
          <w:color w:val="132330"/>
          <w:sz w:val="18"/>
        </w:rPr>
        <w:t xml:space="preserve">Copies and records. </w:t>
      </w:r>
      <w:r>
        <w:rPr>
          <w:rFonts w:ascii="Arial" w:hAnsi="Arial"/>
          <w:b w:val="0"/>
          <w:i w:val="0"/>
          <w:sz w:val="18"/>
        </w:rPr>
        <w:t>Each party should retain a signed copy of this receipt together with the tenancy agreement, condition report, payment evidence and later deposit reconciliation.</w:t>
      </w:r>
    </w:p>
    <w:p>
      <w:pPr>
        <w:pStyle w:val="Heading1"/>
        <w:keepNext/>
        <w:spacing w:before="240" w:after="120"/>
      </w:pPr>
      <w:r>
        <w:rPr>
          <w:rFonts w:ascii="Arial" w:hAnsi="Arial"/>
          <w:b/>
          <w:i w:val="0"/>
          <w:color w:val="132330"/>
          <w:sz w:val="26"/>
        </w:rPr>
        <w:t>5. Signatures</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4680"/>
        <w:gridCol w:w="4680"/>
      </w:tblGrid>
      <w:tr>
        <w:tc>
          <w:tcPr>
            <w:tcW w:type="dxa" w:w="468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LANDLORD / AUTHORISED AGENT</w:t>
            </w:r>
          </w:p>
        </w:tc>
        <w:tc>
          <w:tcPr>
            <w:tcW w:type="dxa" w:w="468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TENANT</w:t>
            </w:r>
          </w:p>
        </w:tc>
      </w:tr>
      <w:tr>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Signature: ______________________________</w:t>
            </w:r>
          </w:p>
        </w:tc>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Signature: ______________________________</w:t>
            </w:r>
          </w:p>
        </w:tc>
      </w:tr>
      <w:tr>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Name: __________________________________</w:t>
            </w:r>
          </w:p>
        </w:tc>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Name: __________________________________</w:t>
            </w:r>
          </w:p>
        </w:tc>
      </w:tr>
      <w:tr>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Date: ____ / ____ / ______</w:t>
            </w:r>
          </w:p>
        </w:tc>
        <w:tc>
          <w:tcPr>
            <w:tcW w:type="dxa" w:w="4680"/>
            <w:tcMar>
              <w:top w:w="90" w:type="dxa"/>
              <w:start w:w="120" w:type="dxa"/>
              <w:bottom w:w="90" w:type="dxa"/>
              <w:end w:w="120" w:type="dxa"/>
            </w:tcMar>
            <w:vAlign w:val="center"/>
          </w:tcPr>
          <w:p>
            <w:pPr>
              <w:spacing w:after="0" w:line="259" w:lineRule="auto"/>
              <w:jc w:val="left"/>
            </w:pPr>
            <w:r>
              <w:rPr>
                <w:rFonts w:ascii="Arial" w:hAnsi="Arial"/>
                <w:b w:val="0"/>
                <w:i w:val="0"/>
                <w:sz w:val="18"/>
              </w:rPr>
              <w:t>Date: ____ / ____ / ______</w:t>
            </w:r>
          </w:p>
        </w:tc>
      </w:tr>
    </w:tbl>
    <w:p>
      <w:pPr>
        <w:pStyle w:val="Heading1"/>
        <w:keepNext/>
        <w:spacing w:before="240" w:after="120"/>
      </w:pPr>
      <w:r>
        <w:rPr>
          <w:rFonts w:ascii="Arial" w:hAnsi="Arial"/>
          <w:b/>
          <w:i w:val="0"/>
          <w:color w:val="132330"/>
          <w:sz w:val="26"/>
        </w:rPr>
        <w:t>6. Optional witness / interpreter</w:t>
      </w:r>
    </w:p>
    <w:tbl>
      <w:tblPr>
        <w:tblW w:type="dxa" w:w="9360"/>
        <w:jc w:val="left"/>
        <w:tblLayout w:type="fixed"/>
        <w:tblLook w:firstColumn="1" w:firstRow="1" w:lastColumn="0" w:lastRow="0" w:noHBand="0" w:noVBand="1" w:val="04A0"/>
        <w:tblInd w:w="120" w:type="dxa"/>
        <w:tblBorders>
          <w:top w:val="single" w:sz="6" w:color="D9DEE3"/>
          <w:left w:val="single" w:sz="6" w:color="D9DEE3"/>
          <w:bottom w:val="single" w:sz="6" w:color="D9DEE3"/>
          <w:right w:val="single" w:sz="6" w:color="D9DEE3"/>
          <w:insideH w:val="single" w:sz="6" w:color="D9DEE3"/>
          <w:insideV w:val="single" w:sz="6" w:color="D9DEE3"/>
        </w:tblBorders>
      </w:tblPr>
      <w:tblGrid>
        <w:gridCol w:w="2700"/>
        <w:gridCol w:w="6660"/>
      </w:tblGrid>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Name and role</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Signature and date</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    ____ / ____ / ______</w:t>
            </w:r>
          </w:p>
        </w:tc>
      </w:tr>
      <w:tr>
        <w:tc>
          <w:tcPr>
            <w:tcW w:type="dxa" w:w="2700"/>
            <w:tcMar>
              <w:top w:w="90" w:type="dxa"/>
              <w:start w:w="120" w:type="dxa"/>
              <w:bottom w:w="90" w:type="dxa"/>
              <w:end w:w="120" w:type="dxa"/>
            </w:tcMar>
            <w:shd w:fill="F4F6F8"/>
            <w:vAlign w:val="center"/>
          </w:tcPr>
          <w:p>
            <w:pPr>
              <w:spacing w:after="0" w:line="259" w:lineRule="auto"/>
              <w:jc w:val="left"/>
            </w:pPr>
            <w:r>
              <w:rPr>
                <w:rFonts w:ascii="Arial" w:hAnsi="Arial"/>
                <w:b/>
                <w:i w:val="0"/>
                <w:color w:val="132330"/>
                <w:sz w:val="18"/>
              </w:rPr>
              <w:t>Language assistance provided</w:t>
            </w:r>
          </w:p>
        </w:tc>
        <w:tc>
          <w:tcPr>
            <w:tcW w:type="dxa" w:w="6660"/>
            <w:tcMar>
              <w:top w:w="90" w:type="dxa"/>
              <w:start w:w="120" w:type="dxa"/>
              <w:bottom w:w="90" w:type="dxa"/>
              <w:end w:w="120" w:type="dxa"/>
            </w:tcMar>
            <w:vAlign w:val="center"/>
          </w:tcPr>
          <w:p>
            <w:pPr>
              <w:spacing w:after="0" w:line="259" w:lineRule="auto"/>
              <w:jc w:val="left"/>
            </w:pPr>
            <w:r>
              <w:rPr>
                <w:rFonts w:ascii="Arial" w:hAnsi="Arial"/>
                <w:b w:val="0"/>
                <w:i w:val="0"/>
                <w:sz w:val="19"/>
              </w:rPr>
              <w:t>________________________________________________________________</w:t>
            </w:r>
          </w:p>
        </w:tc>
      </w:tr>
    </w:tbl>
    <w:p>
      <w:pPr>
        <w:pStyle w:val="Heading1"/>
        <w:keepNext/>
        <w:spacing w:before="240" w:after="120"/>
      </w:pPr>
      <w:r>
        <w:rPr>
          <w:rFonts w:ascii="Arial" w:hAnsi="Arial"/>
          <w:b/>
          <w:i w:val="0"/>
          <w:color w:val="132330"/>
          <w:sz w:val="26"/>
        </w:rPr>
        <w:t>Reviewer note before public use</w:t>
      </w:r>
    </w:p>
    <w:p>
      <w:pPr>
        <w:spacing w:after="80" w:line="252" w:lineRule="auto"/>
      </w:pPr>
      <w:r>
        <w:rPr>
          <w:rFonts w:ascii="Arial" w:hAnsi="Arial"/>
          <w:b w:val="0"/>
          <w:i w:val="0"/>
          <w:sz w:val="17"/>
        </w:rPr>
        <w:t>This practical receipt is not a substitute for the tenancy agreement or a statutory bond form. Before publication or use, review it against the current Thai Civil and Commercial Code, applicable consumer-protection rules, and the 2025 OCPB controlled-contract requirements for residential leasing businesses where applicable.</w:t>
      </w:r>
    </w:p>
    <w:p>
      <w:pPr>
        <w:pStyle w:val="Heading1"/>
        <w:keepNext/>
        <w:spacing w:before="240" w:after="120"/>
      </w:pPr>
      <w:r>
        <w:rPr>
          <w:rFonts w:ascii="Arial" w:hAnsi="Arial"/>
          <w:b/>
          <w:i w:val="0"/>
          <w:color w:val="132330"/>
          <w:sz w:val="26"/>
        </w:rPr>
        <w:t>Reference sources</w:t>
      </w:r>
    </w:p>
    <w:p>
      <w:pPr>
        <w:spacing w:after="20" w:line="240" w:lineRule="auto"/>
        <w:ind w:left="317" w:hanging="230"/>
      </w:pPr>
      <w:r>
        <w:rPr>
          <w:rFonts w:ascii="Arial" w:hAnsi="Arial"/>
          <w:b w:val="0"/>
          <w:i w:val="0"/>
          <w:color w:val="5C6770"/>
          <w:sz w:val="14"/>
        </w:rPr>
        <w:t>- Consumer Affairs Victoria, Rent payments and rent in advance (updated 30 March 2026).</w:t>
      </w:r>
    </w:p>
    <w:p>
      <w:pPr>
        <w:spacing w:after="20" w:line="240" w:lineRule="auto"/>
        <w:ind w:left="317" w:hanging="230"/>
      </w:pPr>
      <w:r>
        <w:rPr>
          <w:rFonts w:ascii="Arial" w:hAnsi="Arial"/>
          <w:b w:val="0"/>
          <w:i w:val="0"/>
          <w:color w:val="5C6770"/>
          <w:sz w:val="14"/>
        </w:rPr>
        <w:t>- Queensland Residential Tenancies Authority, Rental bond guidance and receipt/lodgement principles.</w:t>
      </w:r>
    </w:p>
    <w:p>
      <w:pPr>
        <w:spacing w:after="20" w:line="240" w:lineRule="auto"/>
        <w:ind w:left="317" w:hanging="230"/>
      </w:pPr>
      <w:r>
        <w:rPr>
          <w:rFonts w:ascii="Arial" w:hAnsi="Arial"/>
          <w:b w:val="0"/>
          <w:i w:val="0"/>
          <w:color w:val="5C6770"/>
          <w:sz w:val="14"/>
        </w:rPr>
        <w:t>- Thailand Office of the Consumer Protection Board, residential leasing controlled-contract guidance effective 4 September 2025.</w:t>
      </w:r>
    </w:p>
    <w:sectPr w:rsidR="00FC693F" w:rsidRPr="0006063C" w:rsidSect="00034616">
      <w:headerReference w:type="default" r:id="rId9"/>
      <w:footerReference w:type="default" r:id="rId10"/>
      <w:pgSz w:w="12240" w:h="15840"/>
      <w:pgMar w:top="893" w:right="1080" w:bottom="893"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b w:val="0"/>
        <w:i w:val="0"/>
        <w:color w:val="6B737A"/>
        <w:sz w:val="15"/>
      </w:rPr>
      <w:t>General template for review -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E5002B"/>
        <w:sz w:val="16"/>
      </w:rPr>
      <w:t>KHON KAEN ESTATE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233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233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323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Receipt and Acknowledgement of Security Deposit and Rent in Advance</dc:title>
  <dc:subject>Thailand-use residential tenancy payment receipt draft</dc:subject>
  <dc:creator>Sipim Piwatthongchai / Khon Kaen Estate</dc:creator>
  <cp:keywords>security deposit, rent in advance, residential tenancy, Thailand, receipt</cp:keywords>
  <dc:description>generated by python-docx</dc:description>
  <cp:lastModifiedBy/>
  <cp:revision>1</cp:revision>
  <dcterms:created xsi:type="dcterms:W3CDTF">2013-12-23T23:15:00Z</dcterms:created>
  <dcterms:modified xsi:type="dcterms:W3CDTF">2013-12-23T23:15:00Z</dcterms:modified>
  <cp:category/>
</cp:coreProperties>
</file>